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560E9709" w:rsidR="003F1E2D" w:rsidRPr="00142A97" w:rsidRDefault="000A4B07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16</w:t>
      </w:r>
      <w:r w:rsidR="00C93931" w:rsidRPr="00142A97">
        <w:rPr>
          <w:rFonts w:asciiTheme="minorHAnsi" w:hAnsiTheme="minorHAnsi" w:cstheme="minorHAnsi"/>
        </w:rPr>
        <w:t>, 2021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781D7D1C" w14:textId="48238A5C" w:rsidR="003F1E2D" w:rsidRPr="00142A97" w:rsidRDefault="003F1E2D" w:rsidP="00D448D9">
      <w:pPr>
        <w:tabs>
          <w:tab w:val="left" w:pos="5850"/>
        </w:tabs>
        <w:outlineLvl w:val="0"/>
        <w:rPr>
          <w:rFonts w:asciiTheme="minorHAnsi" w:hAnsiTheme="minorHAnsi" w:cstheme="minorHAnsi"/>
          <w:b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at</w:t>
      </w:r>
      <w:r w:rsidR="000A4B07">
        <w:rPr>
          <w:rFonts w:asciiTheme="minorHAnsi" w:hAnsiTheme="minorHAnsi" w:cstheme="minorHAnsi"/>
        </w:rPr>
        <w:t xml:space="preserve"> Town website,</w:t>
      </w:r>
      <w:r w:rsidR="0007378D">
        <w:rPr>
          <w:rFonts w:asciiTheme="minorHAnsi" w:hAnsiTheme="minorHAnsi" w:cstheme="minorHAnsi"/>
        </w:rPr>
        <w:t xml:space="preserve"> Town Hall, and Farmer’s Park</w:t>
      </w:r>
    </w:p>
    <w:p w14:paraId="1E5598E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4C7FA351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57A92E32" w14:textId="3ABFD5BF" w:rsidR="001F1363" w:rsidRPr="001F1363" w:rsidRDefault="001F1363" w:rsidP="001F1363">
      <w:pPr>
        <w:pStyle w:val="ListParagraph"/>
        <w:numPr>
          <w:ilvl w:val="0"/>
          <w:numId w:val="3"/>
        </w:numPr>
        <w:outlineLvl w:val="0"/>
        <w:rPr>
          <w:rFonts w:asciiTheme="minorHAnsi" w:hAnsiTheme="minorHAnsi" w:cstheme="minorHAnsi"/>
        </w:rPr>
      </w:pPr>
      <w:r w:rsidRPr="001F1363">
        <w:rPr>
          <w:rFonts w:asciiTheme="minorHAnsi" w:hAnsiTheme="minorHAnsi" w:cstheme="minorHAnsi"/>
        </w:rPr>
        <w:t>William Boudnik – Variance request for chickens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57DC3B27" w14:textId="0ED04D3B" w:rsidR="007E1315" w:rsidRDefault="000A4B07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Chicken Ordinance</w:t>
      </w:r>
    </w:p>
    <w:p w14:paraId="682F778B" w14:textId="4CE9A6C6" w:rsidR="000A4B07" w:rsidRDefault="000A4B07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Ordinance for Issuing Citations</w:t>
      </w:r>
    </w:p>
    <w:p w14:paraId="3AAFE36E" w14:textId="29900AD2" w:rsidR="000A4B07" w:rsidRDefault="000A4B07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Ellington ATV/UTV Ordinance</w:t>
      </w:r>
    </w:p>
    <w:p w14:paraId="6655598B" w14:textId="1BBAA895" w:rsidR="00D0226C" w:rsidRPr="00142A97" w:rsidRDefault="005002E0" w:rsidP="00940A7A">
      <w:pPr>
        <w:tabs>
          <w:tab w:val="left" w:pos="2972"/>
        </w:tabs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 xml:space="preserve">             </w:t>
      </w:r>
    </w:p>
    <w:p w14:paraId="64A612FB" w14:textId="469E61B2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142A97"/>
    <w:rsid w:val="00157BED"/>
    <w:rsid w:val="001603BB"/>
    <w:rsid w:val="0016667B"/>
    <w:rsid w:val="00167BC2"/>
    <w:rsid w:val="00171837"/>
    <w:rsid w:val="00174598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732AE"/>
    <w:rsid w:val="00583221"/>
    <w:rsid w:val="00593CDA"/>
    <w:rsid w:val="0059761B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F3698"/>
    <w:rsid w:val="00901C9C"/>
    <w:rsid w:val="00940A7A"/>
    <w:rsid w:val="0099145F"/>
    <w:rsid w:val="00994E04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D0226C"/>
    <w:rsid w:val="00D448D9"/>
    <w:rsid w:val="00DA3765"/>
    <w:rsid w:val="00DD04B7"/>
    <w:rsid w:val="00E00D3C"/>
    <w:rsid w:val="00E10764"/>
    <w:rsid w:val="00E32F09"/>
    <w:rsid w:val="00E366E2"/>
    <w:rsid w:val="00E42430"/>
    <w:rsid w:val="00E45AFF"/>
    <w:rsid w:val="00E51B17"/>
    <w:rsid w:val="00E64189"/>
    <w:rsid w:val="00E72574"/>
    <w:rsid w:val="00E80DD4"/>
    <w:rsid w:val="00E84F81"/>
    <w:rsid w:val="00EE7E49"/>
    <w:rsid w:val="00F23FE1"/>
    <w:rsid w:val="00F50F66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5</cp:revision>
  <cp:lastPrinted>2021-11-15T04:20:00Z</cp:lastPrinted>
  <dcterms:created xsi:type="dcterms:W3CDTF">2021-11-14T15:12:00Z</dcterms:created>
  <dcterms:modified xsi:type="dcterms:W3CDTF">2021-11-15T04:21:00Z</dcterms:modified>
</cp:coreProperties>
</file>